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A174" w14:textId="77777777" w:rsidR="00CB321B" w:rsidRDefault="00CB321B" w:rsidP="00CB321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bookmarkStart w:id="0" w:name="_GoBack"/>
      <w:bookmarkEnd w:id="0"/>
    </w:p>
    <w:p w14:paraId="2998DCB9" w14:textId="77777777" w:rsidR="00CB321B" w:rsidRDefault="00CB321B" w:rsidP="0057195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ECE0C5" w14:textId="557C8F26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UMOWA  nr …../kontrakt/202</w:t>
      </w:r>
      <w:r w:rsidR="005B5E5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1</w:t>
      </w:r>
    </w:p>
    <w:p w14:paraId="4377B571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 udzielanie świadczeń zdrowotnych</w:t>
      </w:r>
    </w:p>
    <w:p w14:paraId="62787BA7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432C9A12" w14:textId="14D0E53A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zawarta w dniu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………………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Przemyślu, pomiędzy:</w:t>
      </w:r>
    </w:p>
    <w:p w14:paraId="211F8DAA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Wojewódzkim Szpitalem im. Św. Ojca Pio w Przemyślu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ul. Monte Cassino 18,  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37-700 Przemyśl</w:t>
      </w:r>
    </w:p>
    <w:p w14:paraId="528A8687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NIP 795-20-66-984, </w:t>
      </w:r>
    </w:p>
    <w:p w14:paraId="2757C5B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REGON 000314684, </w:t>
      </w:r>
    </w:p>
    <w:p w14:paraId="6D4964DB" w14:textId="4650E16C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zarejestrowanym w rejestrze podmiotów działalności leczniczej pod nr księgi rejestrowej 000000010152 W-18 oraz wpisanym do rejestru stowarzyszeń, innych organizacji społecznych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 zawodowych, fundacji oraz samodzielnych publicznych zakładów opieki zdrowotnej prowadzonym przez Sąd Rejonowy w Rzeszowie XII Wydział Gospodarczy Krajowego Rejestru Sądowego, pod numerem KRS: 0000057847, ,</w:t>
      </w:r>
    </w:p>
    <w:p w14:paraId="33AF222A" w14:textId="3F143BF1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reprezentowanym przez </w:t>
      </w:r>
      <w:r w:rsidR="002E71D1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Dyrektora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</w:t>
      </w:r>
      <w:r w:rsidR="00CC518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–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</w:t>
      </w:r>
      <w:r w:rsidR="00CC518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dr n. o zdr.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Barbarę Stawarz,</w:t>
      </w:r>
    </w:p>
    <w:p w14:paraId="60BE81C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„Udzielającym zamówienia”</w:t>
      </w:r>
    </w:p>
    <w:p w14:paraId="07862F1A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</w:t>
      </w:r>
    </w:p>
    <w:p w14:paraId="41C9B091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71878663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„Przyjmującym zamówienie”</w:t>
      </w:r>
    </w:p>
    <w:p w14:paraId="773B6A64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6D63DB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Działając na podstawie: </w:t>
      </w:r>
    </w:p>
    <w:p w14:paraId="1CC6EC74" w14:textId="329CD64E" w:rsidR="008C1FC9" w:rsidRPr="008C1FC9" w:rsidRDefault="008C1FC9" w:rsidP="006F164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art. 26 i art. 27 ustawy o działalności leczniczej z dnia 15 kwietnia 2011r. (t.j. Dz. U. z 2020r., poz.295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 późn. zm.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)</w:t>
      </w:r>
      <w:r w:rsidR="00A0733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oraz na podstawie rozstrzygniętego konkursu ofert nr WSz.ODR.4/46/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pl-PL"/>
        </w:rPr>
        <w:t>I</w:t>
      </w:r>
      <w:r w:rsidR="005B5E56">
        <w:rPr>
          <w:rFonts w:ascii="Arial" w:eastAsia="Times New Roman" w:hAnsi="Arial" w:cs="Arial"/>
          <w:kern w:val="2"/>
          <w:sz w:val="20"/>
          <w:szCs w:val="20"/>
          <w:lang w:eastAsia="pl-PL"/>
        </w:rPr>
        <w:t>V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-KO/202</w:t>
      </w:r>
      <w:r w:rsidR="005B5E56">
        <w:rPr>
          <w:rFonts w:ascii="Arial" w:eastAsia="Times New Roman" w:hAnsi="Arial" w:cs="Arial"/>
          <w:kern w:val="2"/>
          <w:sz w:val="20"/>
          <w:szCs w:val="20"/>
          <w:lang w:eastAsia="pl-PL"/>
        </w:rPr>
        <w:t>1</w:t>
      </w:r>
    </w:p>
    <w:p w14:paraId="1669D5F7" w14:textId="77777777" w:rsidR="008C1FC9" w:rsidRPr="008C1FC9" w:rsidRDefault="008C1FC9" w:rsidP="008C1FC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5422491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581C597" w14:textId="77777777" w:rsidR="008C1FC9" w:rsidRPr="008C1FC9" w:rsidRDefault="008C1FC9" w:rsidP="008C1FC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E85EF85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</w:t>
      </w:r>
    </w:p>
    <w:p w14:paraId="5342ADF6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Przedmiotem umowy jest udzielenie zamówienia na wykonywanie świadczeń zdrowotnych polegających na ratowaniu, przywracaniu i poprawie zdrowia pacjentów uprawnionych do świadczeń zdrowotnych u Udzielającego zamówienia.</w:t>
      </w:r>
    </w:p>
    <w:p w14:paraId="40189EBE" w14:textId="0D973694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wykonywania świadczeń zdrowotnych pozostających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we właściwości </w:t>
      </w:r>
      <w:r w:rsidRPr="008C1FC9">
        <w:rPr>
          <w:rFonts w:ascii="Arial" w:eastAsia="Calibri" w:hAnsi="Arial" w:cs="Arial"/>
          <w:b/>
          <w:kern w:val="2"/>
          <w:sz w:val="20"/>
          <w:szCs w:val="20"/>
        </w:rPr>
        <w:t xml:space="preserve">Oddziału Ginekologiczno-Położniczego z Pododdziałem Ginekologii Onkologicznej </w:t>
      </w:r>
      <w:r w:rsidRPr="008C1FC9">
        <w:rPr>
          <w:rFonts w:ascii="Arial" w:eastAsia="Calibri" w:hAnsi="Arial" w:cs="Arial"/>
          <w:bCs/>
          <w:kern w:val="2"/>
          <w:sz w:val="20"/>
          <w:szCs w:val="20"/>
        </w:rPr>
        <w:t>Udzielającego zamówienia</w:t>
      </w:r>
      <w:r w:rsidR="00571956">
        <w:rPr>
          <w:rFonts w:ascii="Arial" w:eastAsia="Calibri" w:hAnsi="Arial" w:cs="Arial"/>
          <w:bCs/>
          <w:kern w:val="2"/>
          <w:sz w:val="20"/>
          <w:szCs w:val="20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tym obejmujących w szczególności: </w:t>
      </w:r>
    </w:p>
    <w:p w14:paraId="0B8EB9D7" w14:textId="2A7E4579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przeprowadzanie wstępnej diagnostyki oraz wykonywanie procedur medycznych stosownie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do stanu zdrowia pacjenta (pacjentów); </w:t>
      </w:r>
    </w:p>
    <w:p w14:paraId="7D7C2646" w14:textId="77777777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ordynowanie leczenia farmakologicznego, niezbędnych badań diagnostycznych oraz orzekanie o stanie zdrowia i niezdolności do pracy pacjentów, którym udzielane są świadczenia zdrowotne. </w:t>
      </w:r>
    </w:p>
    <w:p w14:paraId="1ED53BF9" w14:textId="0078877C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Przyjmujący zamówienie będzie realizował niniejszą umowę osobiście/poprzez własny personel lekarski (wykaz personelu stanowi </w:t>
      </w:r>
      <w:r w:rsidRPr="008C1FC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  <w:t xml:space="preserve">załącznik nr 3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do umowy). Personel lekarski Przyjmującego zamówienie posiada prawo wykonywania zawodu lekarza, przyznane przez właściwą okręgową radę lekarską, potwierdzone odpowiednimi dokumentami, zgodnie z ustawa z dnia 5 grudnia 1996 r. 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o zawodach lekarza i lekarza dentysty (</w:t>
      </w:r>
      <w:r w:rsidR="00925DF9" w:rsidRPr="00925DF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t.j. Dz.U. z 2020r. poz. 514 z późn. zm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.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) uprawnienia 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  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do udzielania świadczeń zdrowotnych, będących przedmiotem niniejszej umowy oraz posiada wymagane prawem ubezpieczenie od odpowiedzialności cywilnej oraz nie został pozbawiony/a możliwości wykonywania zawodu prawomocnym orzeczeniem środka karnego zakazu wykonywania zawodu albo zawieszony w wykonywaniu zawodu zastosowanym środkiem zapobiegawczym oraz nie jest zawieszony w prawie wykonywania zawodu albo ograniczony w wykonywaniu określonych czynności zawodowych na podstawie przepisów ustawy o zawodach lekarzy i lekarza dentysty.</w:t>
      </w:r>
    </w:p>
    <w:p w14:paraId="756A92B3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W celu prawidłowej realizacji umowy Przyjmujący zamówienie zobowiązuje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się do współdziałania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innymi podmiotami (lekarzami, pielęgniarkami) udzielającymi świadczeń u Udzielającego Zamówienie, w sposób umożliwiający zapewnienie ciągłości udzielania świadczeń zdrowotnych  zgodnie z wymaganiami wynikającymi z umowy zawartej przez Udzielającego zamówienia z Narodowym Funduszem Zdrowia oraz zgodnie z zasadami realizacji świadczeń wynikającymi z tej umowy oraz wiedzy medycznej oraz etyki lekarskiej.</w:t>
      </w:r>
    </w:p>
    <w:p w14:paraId="148AD5AA" w14:textId="77777777" w:rsidR="008C1FC9" w:rsidRPr="008C1FC9" w:rsidRDefault="008C1FC9" w:rsidP="006F1642">
      <w:pPr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zobowiązuje się do przestrzegania przepisów związanych z przedmiotem umowy, w tym Kodeksu Etyki Lekarskiej, standardów i zasad udzielania świadczeń zdrowotnych, wewnętrznych regulacji obowiązujących u Udzielającego zamówienia.</w:t>
      </w:r>
    </w:p>
    <w:p w14:paraId="2D339F52" w14:textId="77777777" w:rsidR="008C1FC9" w:rsidRPr="008C1FC9" w:rsidRDefault="008C1FC9" w:rsidP="008C1FC9">
      <w:pPr>
        <w:tabs>
          <w:tab w:val="left" w:pos="8352"/>
        </w:tabs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3EDC63A" w14:textId="77777777" w:rsidR="001148A5" w:rsidRDefault="001148A5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C2CF90B" w14:textId="77777777" w:rsidR="001148A5" w:rsidRDefault="001148A5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4C47D88" w14:textId="77777777" w:rsidR="00EB3896" w:rsidRDefault="00EB3896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1108FB8" w14:textId="77777777" w:rsidR="00EB3896" w:rsidRDefault="00EB3896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073C7FC" w14:textId="53DA63A1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§2</w:t>
      </w:r>
    </w:p>
    <w:p w14:paraId="64CBD50D" w14:textId="77777777" w:rsidR="008C1FC9" w:rsidRPr="008C1FC9" w:rsidRDefault="008C1FC9" w:rsidP="008C1FC9">
      <w:pPr>
        <w:spacing w:after="0" w:line="240" w:lineRule="auto"/>
        <w:ind w:right="68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95100" w14:textId="64699BC8" w:rsidR="008C1FC9" w:rsidRPr="008C1FC9" w:rsidRDefault="008C1FC9" w:rsidP="00EB389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Przyjmujący zamówienie w zakresie objętym przedmiotem umowy zobowiązuje </w:t>
      </w:r>
      <w:r w:rsidR="00EB3896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</w:t>
      </w: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się do udzielania świadczeń zdrowotnych w ramach podstawowej ordynacji i poza tymi godzinami w ramach pełnienia dyżurów: </w:t>
      </w:r>
    </w:p>
    <w:p w14:paraId="326561D0" w14:textId="428A25B1" w:rsidR="008C1FC9" w:rsidRPr="008C1FC9" w:rsidRDefault="00EB3896" w:rsidP="00EB3896">
      <w:p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a)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podstawowej ordynacji należy rozumieć godziny w dni powszednie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od poniedziałku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do piątku w przedziale czasowym od godz. 7.00 do godz.14.35.</w:t>
      </w:r>
    </w:p>
    <w:p w14:paraId="7666494B" w14:textId="56554EAA" w:rsidR="008C1FC9" w:rsidRPr="008C1FC9" w:rsidRDefault="00EB3896" w:rsidP="00EB389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b)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dyżurowe należy rozumieć: </w:t>
      </w:r>
    </w:p>
    <w:p w14:paraId="4D16AF31" w14:textId="4186DE57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powszednie od poniedziałku do piątku od godz. 14:35 do godz.7:00 dnia następnego; </w:t>
      </w:r>
    </w:p>
    <w:p w14:paraId="7A4BC8D5" w14:textId="7188F184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ind w:left="1004" w:hanging="284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świąteczne: soboty, niedziele, święta i dni wolne ustanowione przez Udzielającego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zamówienia zarządzeniem wewnętrznym od godz. 7:00 do godz. 7:00 dnia następnego. </w:t>
      </w:r>
    </w:p>
    <w:p w14:paraId="48649202" w14:textId="0EF0414F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Wykonywanie świadczeń o których mowa w ust.1 odbywać  się będzie na podstawie kwartalnego harmonogramu  sporządzonego do 20 dnia miesiąca poprzedzającego dany kwartał, za obopólnym porumienieniem.</w:t>
      </w:r>
    </w:p>
    <w:p w14:paraId="083850A9" w14:textId="2C92185C" w:rsidR="00EB3896" w:rsidRPr="00EB3896" w:rsidRDefault="00EB3896" w:rsidP="00EB3896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3896">
        <w:rPr>
          <w:rFonts w:ascii="Arial" w:hAnsi="Arial" w:cs="Arial"/>
          <w:sz w:val="20"/>
          <w:szCs w:val="20"/>
        </w:rPr>
        <w:t xml:space="preserve">W ramach niniejszej umowy, Przyjmującemu zamówienie przysługuje </w:t>
      </w:r>
      <w:r w:rsidR="005B5E56">
        <w:rPr>
          <w:rFonts w:ascii="Arial" w:hAnsi="Arial" w:cs="Arial"/>
          <w:sz w:val="20"/>
          <w:szCs w:val="20"/>
        </w:rPr>
        <w:t>……..</w:t>
      </w:r>
      <w:r w:rsidRPr="00EB3896">
        <w:rPr>
          <w:rFonts w:ascii="Arial" w:hAnsi="Arial" w:cs="Arial"/>
          <w:sz w:val="20"/>
          <w:szCs w:val="20"/>
        </w:rPr>
        <w:t xml:space="preserve"> dni kalendarzowych w trakcie 12 miesięcy bez obowiązku wykonywania świadczeń wynikających, z umowy</w:t>
      </w:r>
      <w:r w:rsidR="005B5E56">
        <w:rPr>
          <w:rFonts w:ascii="Arial" w:hAnsi="Arial" w:cs="Arial"/>
          <w:sz w:val="20"/>
          <w:szCs w:val="20"/>
        </w:rPr>
        <w:t xml:space="preserve"> </w:t>
      </w:r>
      <w:r w:rsidRPr="00EB3896">
        <w:rPr>
          <w:rFonts w:ascii="Arial" w:hAnsi="Arial" w:cs="Arial"/>
          <w:sz w:val="20"/>
          <w:szCs w:val="20"/>
        </w:rPr>
        <w:t xml:space="preserve">za które przysługuje świadczenie od Udzielającego zamówienia w wysokości określonej w §9 ust. 1, zgodnie z treścią §2 ust. 1 lit. a), które będą ustalone z kierownikiem oddziału i będą uwidocznione w harmonogramie, o którym mowa w ust. 2 powyżej. </w:t>
      </w:r>
    </w:p>
    <w:p w14:paraId="55422FAA" w14:textId="32061BC9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Harmonogram, o którym mowa w ust. 2 ze strony Udzielającego zamówienia akceptuje Kierownik </w:t>
      </w:r>
      <w:r w:rsidRPr="00EB3896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, a w czasie jego nieobecności osoba wskazana przez Udzielającego zamówienie, uwzględniając jakość, ciągłość, kompleksowość, dostępność opieki zdrowotnej. </w:t>
      </w:r>
    </w:p>
    <w:p w14:paraId="672B7DE6" w14:textId="7BBD3E43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razie wystąpienia okoliczności uniemożliwiających Przyjmującemu zamówienie/lekarzowi personelu Przyjmującego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amówienie realizowania umowy zgodnie z ustalonym harmonogramem,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br/>
        <w:t>o którym mowa w ust. 3 lekarz ten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obowiązany jest powiadomić Udzielającego zamówienia </w:t>
      </w:r>
      <w:r w:rsidR="005B5E5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formie pisemnej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lub e-mailowej o tym fakcie,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(wzór zawiadomienia stanowi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 2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umowy): </w:t>
      </w:r>
    </w:p>
    <w:p w14:paraId="0A89C50A" w14:textId="0419FB98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dłuższej niż 3 dni, za wyjątkiem okoliczności nagłych (zdarzenie losowe) - co najmniej 3 dni przed nieobecnością,</w:t>
      </w:r>
    </w:p>
    <w:p w14:paraId="6258B3FF" w14:textId="45EE1684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nie dłuższej niż 3 dni, za wyjątkiem okoliczności nagłych (zdarzenie losowe) - najpóźniej 1 dzień przed nieobecnością.</w:t>
      </w:r>
    </w:p>
    <w:p w14:paraId="7FFE33A5" w14:textId="41C5EFA1" w:rsidR="008C1FC9" w:rsidRPr="00EB3896" w:rsidRDefault="008C1FC9" w:rsidP="002E71D1">
      <w:pPr>
        <w:pStyle w:val="Akapitzlist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przypadku okoliczności nagłych (zdarzenie losowe),uniemożliwiających udzielanie świadczeń Przyjmujący zamówienie powinien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możliwe najszybszym/dostępnym terminie powiadomić Udzielającego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zamówienia o tym fakcie.</w:t>
      </w:r>
    </w:p>
    <w:p w14:paraId="5610445D" w14:textId="2E5F2DE1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Przerwy w realizacji niniejszej umowy planowane przez Przyjmującego zamówienie muszą być z odpowiednim wyprzedzeniem uzgadniane z Udzielającym zamówienia – reprezentowanym w tym zakresie przez Z-cę Dyrektora ds. Lecznictwa lub z osobą przez niego upoważnioną.</w:t>
      </w:r>
    </w:p>
    <w:p w14:paraId="491B94B4" w14:textId="4EFF4720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zobowiązany jest prowadzić miesięczną ewidencję wykonanych świadczeń wg wzoru z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załącznika nr 1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związku z koniecznością udzielania na potrzeby NFZ, podmiotu tworzącego Udzielającego zamówienie informacji o personelu medycznym udzielającym świadczenia zdrowotne w danym dniu i w poszczególnych godzinach.</w:t>
      </w:r>
    </w:p>
    <w:p w14:paraId="42248CF7" w14:textId="793C7CA2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Szacunkowa liczba osób ubezpieczonych i innych osób uprawnionych do świadczeń  publicznych zakładów opieki zdrowotnej z terenu na którym działa Udzielający zamówienia wynosi 145.000 osób. </w:t>
      </w:r>
    </w:p>
    <w:p w14:paraId="0F40B5D4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408C2E2D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§3</w:t>
      </w:r>
    </w:p>
    <w:p w14:paraId="5CD45BF9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Prawa i obowiązki Udzielającego zamówienia</w:t>
      </w:r>
    </w:p>
    <w:p w14:paraId="59D94150" w14:textId="77777777" w:rsidR="008C1FC9" w:rsidRPr="008C1FC9" w:rsidRDefault="008C1FC9" w:rsidP="008C1FC9">
      <w:pPr>
        <w:tabs>
          <w:tab w:val="num" w:pos="284"/>
        </w:tabs>
        <w:suppressAutoHyphens/>
        <w:overflowPunct w:val="0"/>
        <w:spacing w:after="0" w:line="240" w:lineRule="auto"/>
        <w:ind w:hanging="284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7EAB7C71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do udostępnienia Przyjmującemu zamówienie wszelkich dokumentów oraz informacji niezbędnych do należytego wykonania niniejszej umowy.</w:t>
      </w:r>
    </w:p>
    <w:p w14:paraId="13D1E7DA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zobowiązuje się w całości i na własny koszt zabezpieczyć niezbędną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realizacji niniejszej umowy obsługę techniczną, administracyjną oraz gospodarczą.</w:t>
      </w:r>
    </w:p>
    <w:p w14:paraId="76B83FC7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Udzielający zamówienia zobowiązuje się zapewnić niezbędne warunki techniczne i organizacyjne umożliwiające należytą dostępność świadczeń, odpowiedni ich zakres oraz jakość.</w:t>
      </w:r>
    </w:p>
    <w:p w14:paraId="1573AE3B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nadto do nieodpłatnego zapewnienia Przyjmującemu zamówienie niezbędnych do prawidłowej realizacji niniejszej umowy:</w:t>
      </w:r>
    </w:p>
    <w:p w14:paraId="11EFC782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leków, materiałów medycznych i opatrunkowych oraz innych materiałów medycznych koniecznych do prawidłowego udzielania świadczeń (Udzielający zamówienia zastrzega sobie prawo wglądu do ewidencji zużytych leków, sprzętu jednorazowego użytku i materiałów pomocniczych ) </w:t>
      </w:r>
    </w:p>
    <w:p w14:paraId="36C570F0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lokali odpowiednio przystosowanych do wykonywania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objętych przedmiotem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umowy, </w:t>
      </w:r>
    </w:p>
    <w:p w14:paraId="4F8A6F31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sprzętu medycznego, aparatury, wyposażenia i materiałów eksploatacyjnych,</w:t>
      </w:r>
    </w:p>
    <w:p w14:paraId="0CD899FF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odpowiedniej bazy analityczno-badawczej,</w:t>
      </w:r>
    </w:p>
    <w:p w14:paraId="6C989464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odzieży ochronnej wymaganej do procedur związanych z wykorzystaniem promieniowania jonizującego,</w:t>
      </w:r>
    </w:p>
    <w:p w14:paraId="3481A87B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ogrzewania, zaopatrzenia w energię elektryczną i w wodę lokali wykorzystywanych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wykonania umowy,</w:t>
      </w:r>
    </w:p>
    <w:p w14:paraId="6D293CBD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right="720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łączności telefonicznej,</w:t>
      </w:r>
    </w:p>
    <w:p w14:paraId="620C187E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utrzymania czystości i porządku w lokalach wykorzystywanych do wykonania umowy.</w:t>
      </w:r>
    </w:p>
    <w:p w14:paraId="0514811A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Korzystanie ze środków wymienionych w ust 4 może odbywać się wyłącznie w zakresie niezbędnym do udzielania świadczeń zdrowotnych zleconych niniejszą umową. </w:t>
      </w:r>
    </w:p>
    <w:p w14:paraId="7EA9886D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umowy zobowiązują się wzajemnie do umożliwienia odbywania i prowadzenia szkoleń specjalizacyjnych dla personelu lekarskiego.</w:t>
      </w:r>
    </w:p>
    <w:p w14:paraId="48E3B076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61F58A3D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§4</w:t>
      </w:r>
    </w:p>
    <w:p w14:paraId="23C52B2A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 Udzielający zamówienia zastrzega sobie prawo do przeprowadzenia kontroli w zakresie:</w:t>
      </w:r>
    </w:p>
    <w:p w14:paraId="5E15BE67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obowiązków Przyjmującego zamówienie opisanych w §5,</w:t>
      </w:r>
    </w:p>
    <w:p w14:paraId="03364E96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stosowania procedur medycznych,</w:t>
      </w:r>
    </w:p>
    <w:p w14:paraId="557189D0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liczby i rodzaju udzielanych świadczeń,</w:t>
      </w:r>
    </w:p>
    <w:p w14:paraId="7FC0C8AD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terminowości realizacji zaleceń pokontrolnych.</w:t>
      </w:r>
    </w:p>
    <w:p w14:paraId="21DF9D12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zakresie kontroli dostępności i sposobu udzielania świadczeń zdrowotnych Przyjmujący zamówienie ma nadto obowiązek umożliwić przeprowadzenie kontroli organom NFZ oraz innym uprawnionym organom i podmiotom.</w:t>
      </w:r>
    </w:p>
    <w:p w14:paraId="1A9977B6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nie ponosi odpowiedzialności za ograniczenie dostępności świadczeń, zawężenie ich zakresu lub ich nieodpowiednią jakość spowodowaną przyczynami leżącymi po stronie Udzielającego zamówienia.</w:t>
      </w:r>
    </w:p>
    <w:p w14:paraId="0C922F20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F26A654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§5</w:t>
      </w:r>
    </w:p>
    <w:p w14:paraId="68C7DE32" w14:textId="77777777" w:rsidR="008C1FC9" w:rsidRPr="008C1FC9" w:rsidRDefault="008C1FC9" w:rsidP="009F7BC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Prawa i obowiązki Przyjmującego zamówienie </w:t>
      </w:r>
    </w:p>
    <w:p w14:paraId="56A423C4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W ramach niniejszej umowy, Przyjmujący zamówienie zobowiązuje się do udzielania świadczeń zdrowotnych, a ponadto do: </w:t>
      </w:r>
    </w:p>
    <w:p w14:paraId="71FCFCD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wykonywania przedmiotu umowy z zachowaniem należytej staranności oraz z wykorzystaniem całej posiadanej wiedzy, doświadczenia zawodowego oraz znajomości najnowszych osiągnięć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przedmiocie umowy, </w:t>
      </w:r>
    </w:p>
    <w:p w14:paraId="117D318E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rzetelnego i należytego prowadzenia dokumentacji medycznej pacjentów Udzielającego zamówienia zgodnie z procedurą obowiązującą u </w:t>
      </w:r>
      <w:bookmarkStart w:id="1" w:name="_Hlk30195368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</w:t>
      </w:r>
      <w:bookmarkEnd w:id="1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zgodnie z obowiązującymi przepisami prawa w tym zakresie; </w:t>
      </w:r>
    </w:p>
    <w:p w14:paraId="0AE2DFE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udziału w konsultacjach lekarskich na wezwanie lekarzy dyżurnych innych oddziałów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3CB3F65C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praw pacjentów, zgodnie z obowiązującymi w tej materii przepisami prawa, </w:t>
      </w:r>
    </w:p>
    <w:p w14:paraId="5EFEFAA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aktów prawa wewnętrznego skierowanych do pracowników Udzielającego zamówienia, ,</w:t>
      </w:r>
    </w:p>
    <w:p w14:paraId="76E3446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dbałości o właściwy wizerunek i stan sanitarny Oddziału Udzielającego zamówienia w którym wykonywanie są świadczenia objęte niniejszą umową, </w:t>
      </w:r>
    </w:p>
    <w:p w14:paraId="07C39B1B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dbałości o powierzone mienie, w szczególności o sprzęt i aparaturę medyczną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76220823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oszczędnego gospodarowania lekami i sprzętem stosowanym podczas udzielania świadczeń zdrowotnych, </w:t>
      </w:r>
    </w:p>
    <w:p w14:paraId="129F22CD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przepisów BHP i ppoż.,</w:t>
      </w:r>
    </w:p>
    <w:p w14:paraId="7E06BE27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przepisów w zakresie ochrony danych osobowych, </w:t>
      </w:r>
    </w:p>
    <w:p w14:paraId="63B9DA66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prowadzenia sprawozdawczości statystycznej na zasadach obowiązujących w publicznych zakładach opieki zdrowotnej, w tym w szczególności u Udzielającego zamówienia.</w:t>
      </w:r>
    </w:p>
    <w:p w14:paraId="6BFC5B2F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Przyjmujący zamówienie na koszt własny zapewni sobie odzież roboczą zgodnie z wymaganiami Polskich Norm, odbędzie szkolenia z zakresu BHP, wykona badania profilaktyczne. </w:t>
      </w:r>
    </w:p>
    <w:p w14:paraId="4B431C00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 oświadcza, że zna zasady użytkowania aparatury, o której mowa w § 3 ust. 4 pkt 3) i zobowiązuje się do używania jej zgodnie z zasadami BHP i właściwymi instrukcjami obsługi. </w:t>
      </w:r>
    </w:p>
    <w:p w14:paraId="689604A3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jest zobowiązany do niezwłocznego informowania Udzielającego zamówienia o wszelkich dostrzeżonych nieprawidłowościach w funkcjonowaniu udostępnionego sprzętu</w:t>
      </w:r>
    </w:p>
    <w:p w14:paraId="23299278" w14:textId="77777777" w:rsidR="001148A5" w:rsidRPr="002E71D1" w:rsidRDefault="008C1FC9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dbałości o użytkowany sprzęt i aparaturę Udzielającego zamówienia i ponosi odpowiedzialność za ich uszkodzenie bądź utratę jeśli używa ich w sposób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sprzeczny z właściwościami lub przeznaczeniem, bądź jeśli nie dołożył należytych starań dla ich należytego zabezpieczenia przed kradzieżą lub uszkodzeniem.</w:t>
      </w:r>
    </w:p>
    <w:p w14:paraId="5608BBAE" w14:textId="6E11279D" w:rsidR="001148A5" w:rsidRPr="002E71D1" w:rsidRDefault="001148A5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>Udzielający zamówienia zastrzega sobie prawo, w przypadkach uszkodzenia lub zniszczenia aparatury lub sprzętu medycznego, do obciążenia Przyjmującego Zamówienia kosztami naprawy zakupu nowego sprzętu lub aparatury, jeżeli z zniszczenie lub uszkodzenie aparatury lub sprzętu medycznego wynikły z rażącego i zawinionego działania lub zaniechania Przyjmującego Zamówienie.</w:t>
      </w:r>
    </w:p>
    <w:p w14:paraId="451B4D8E" w14:textId="77777777" w:rsidR="008C1FC9" w:rsidRPr="002E71D1" w:rsidRDefault="008C1FC9" w:rsidP="008C1FC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 jest uprawniony przy realizacji świadczeń wynikających z niniejszej Umowy do korzystania z badań diagnostycznych wykonywanych w pracowniach i laboratoriach Udzielającego zamówienia.</w:t>
      </w:r>
    </w:p>
    <w:p w14:paraId="437B1E52" w14:textId="77777777" w:rsidR="008C1FC9" w:rsidRPr="002E71D1" w:rsidRDefault="008C1FC9" w:rsidP="009F7BC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W razie zaistnienia uzasadnionej konieczności skorzystania z diagno</w:t>
      </w:r>
      <w:r w:rsidR="009F7BC3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styki niemożliwej do wykonania </w:t>
      </w:r>
      <w:r w:rsidR="00FE0139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u Udzielającego zamówienia, Przyjmujący zamówienie może wystawić skierowania na badania diagnostyczne do placówek, które mają podpisaną umowę z Udzielającym zamówienia.</w:t>
      </w:r>
    </w:p>
    <w:p w14:paraId="6547128B" w14:textId="77777777" w:rsidR="008C1FC9" w:rsidRPr="002E71D1" w:rsidRDefault="008C1FC9" w:rsidP="009F7BC3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729F47C5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63913245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§6</w:t>
      </w:r>
    </w:p>
    <w:p w14:paraId="54427BDF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Arial" w:hAnsi="Arial" w:cs="Arial"/>
          <w:color w:val="000000" w:themeColor="text1"/>
          <w:kern w:val="2"/>
          <w:sz w:val="20"/>
          <w:szCs w:val="20"/>
          <w:lang w:eastAsia="zh-CN"/>
        </w:rPr>
        <w:t xml:space="preserve">Przyjmujący zamówienie zobowiązany jest do prowadzenia (uzupełniania) dokumentacji medycznej  zgodnie z przepisami prawa powszechnie obowiązującego w tym zakresie, a także regulacjami wewnętrznymi Udzielającego zamówienia.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Dokumentacja medyczna stanowi własność Udzielającego zamówienia i jest przez niego przechowywana i archiwizowana. </w:t>
      </w:r>
    </w:p>
    <w:p w14:paraId="15970F0D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Udostępnianie dokumentacji medycznej przez Przyjmującego zamówienie osobom trzecim odbywa się zgodnie z przepisami prawa powszechnie obowiązującymi w tym zakresie oraz zasadami obowiązującymi u Udzielającego zamówienia.  </w:t>
      </w:r>
    </w:p>
    <w:p w14:paraId="5F2934EC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4AE01B59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12860877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§7</w:t>
      </w:r>
    </w:p>
    <w:p w14:paraId="3AFF7C9F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Obowiązkowe ubezpieczenie</w:t>
      </w:r>
    </w:p>
    <w:p w14:paraId="765CACDC" w14:textId="01410B75" w:rsidR="008C1FC9" w:rsidRPr="002E71D1" w:rsidRDefault="008C1FC9" w:rsidP="00EE6AC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ma obowiązek ubezpieczenia się przed wykonaniem pierwszej czynności </w:t>
      </w:r>
      <w:r w:rsidR="006F1642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na okoliczność odpowiedzialności cywilnej zarówno w zakresie odpo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wiedzialności kontraktowej jak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i odpowiedzialności z tytułu czynów niedozwolonych, za szkody wyrządzone w związku z udzielaniem świadczeń zdrowotnych objętych niniejszą umową, a także od ryzyka wystąpienia chorób zakaźnych w tym wirusa HIV. </w:t>
      </w:r>
      <w:bookmarkStart w:id="2" w:name="_Hlk32009527"/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Minimalna suma gwarancyjna ubezpieczeni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a OC Przyjmującego zamówienie,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o którym mowa w zdaniu poprzedzającym wynosi 2.000.000,00 zł w odniesieniu do jednego zdarzenia. </w:t>
      </w:r>
      <w:bookmarkEnd w:id="2"/>
    </w:p>
    <w:p w14:paraId="1A03001F" w14:textId="313BF2A6" w:rsidR="001148A5" w:rsidRPr="002E71D1" w:rsidRDefault="001148A5" w:rsidP="001148A5">
      <w:pPr>
        <w:pStyle w:val="Akapitzlist"/>
        <w:numPr>
          <w:ilvl w:val="0"/>
          <w:numId w:val="10"/>
        </w:numPr>
        <w:tabs>
          <w:tab w:val="clear" w:pos="615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 xml:space="preserve">Przyjmujący zamówienie ponosi odpowiedzialność za szkody powstałe z winy leżącej po jego stronie w związku z wykonywaniem niniejszej umowy, przy czym zasadą jest, iż odpowiedzialność za szkody powstałe przy udzielaniu świadczeń medycznych odpowiedzialność ponosi Solidarnie Przyjmujący Zamówienie i Udzielający Zamówienie, wyłączając choroby zakaźne, za które w całości ponosi odpowiedzialność Udzielający Zamówienie. Odpowiedzialność Przyjmującego Zamówienie jest ograniczona do sum  gwarancyjnych określonych w posiadanej przez niego polisie ubezpieczenia odpowiedzialności cywilnej. Odpowiedzialność solidarna nie wyłącza prawa Udzielającego Zamówienia do kierowania wobec Przyjmującego Zamówienia roszczeń regresowych wynikających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z wypłaconych kwot tytułem odszkodowania i zadośćuczynienia – do kwoty określonej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w posiadanej przez Przyjmującego Zamówienie polisy odpowiedzialności cywilnej, jeżeli wyrządzona szkoda skutkująca koniecznością wypłaty świadczeń odszkodowawczych lub zadośćuczynienia spowodowana była błędem lekarskim lub innym zawinionym działaniem Przyjmującego Zamówienie – wynikającym z prawomocnego orzeczenia sądowego lub właściwego lekarskiego sądu dyscyplinarnego. </w:t>
      </w:r>
    </w:p>
    <w:p w14:paraId="7ACCA75F" w14:textId="77777777" w:rsidR="008C1FC9" w:rsidRPr="002E71D1" w:rsidRDefault="008C1FC9" w:rsidP="001148A5">
      <w:pPr>
        <w:numPr>
          <w:ilvl w:val="0"/>
          <w:numId w:val="10"/>
        </w:numPr>
        <w:suppressLineNumbers/>
        <w:tabs>
          <w:tab w:val="left" w:pos="0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Mangal"/>
          <w:iCs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bCs/>
          <w:iCs/>
          <w:color w:val="000000" w:themeColor="text1"/>
          <w:kern w:val="2"/>
          <w:sz w:val="20"/>
          <w:szCs w:val="20"/>
          <w:lang w:eastAsia="zh-CN"/>
        </w:rPr>
        <w:t>Przyjmujący zamówienie ma obowiązek co najmniej okazać oryginał polisy ubezpieczeniowej, o której mowa w ust. 1 przy zawarciu niniejszej Umowy oraz dostarczyć kopię tej polisy Udzielającemu zamówienie, a w przypadku wygaśnięcia polisy, każdorazowo niezwłocznie okazać Udzielającemu zamówienie oryginał nowej polisy ubezpieczeniowej oraz dostarczyć kopię nowej polisy Udzielającemu zamówienie.</w:t>
      </w:r>
    </w:p>
    <w:p w14:paraId="183DE924" w14:textId="77777777" w:rsidR="008C1FC9" w:rsidRPr="002E71D1" w:rsidRDefault="008C1FC9" w:rsidP="00EE6AC8">
      <w:pPr>
        <w:tabs>
          <w:tab w:val="left" w:pos="567"/>
        </w:tabs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1A25C6D9" w14:textId="77777777" w:rsidR="008C1FC9" w:rsidRPr="002E71D1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5353C6B4" w14:textId="77777777" w:rsidR="002E71D1" w:rsidRDefault="002E71D1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4FFABAA3" w14:textId="77777777" w:rsidR="002E71D1" w:rsidRDefault="002E71D1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364A3239" w14:textId="77777777" w:rsidR="008C1FC9" w:rsidRPr="002E71D1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§8</w:t>
      </w:r>
    </w:p>
    <w:p w14:paraId="577581CF" w14:textId="77777777" w:rsidR="008C1FC9" w:rsidRPr="008C1FC9" w:rsidRDefault="008C1FC9" w:rsidP="00EE6AC8">
      <w:p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Kontrolę merytoryczną nad udzielaniem świadczeń zdrowotnych ze strony Udzielającego zamówienie sprawuje Kierownik </w:t>
      </w:r>
      <w:r w:rsidRPr="008C1FC9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lub Z-ca Dyrektora ds. Lecznictwa.</w:t>
      </w:r>
    </w:p>
    <w:p w14:paraId="5201B88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71083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§9</w:t>
      </w:r>
    </w:p>
    <w:p w14:paraId="3F8D21DD" w14:textId="77777777" w:rsidR="00EE6AC8" w:rsidRDefault="008C1FC9" w:rsidP="00EE6AC8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Wynagrodzenie</w:t>
      </w:r>
    </w:p>
    <w:p w14:paraId="2458FE44" w14:textId="77777777" w:rsid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>Tytułem należności za wykonanie umowy, Udzielający z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amówienia zapłaci Przyjmującemu </w:t>
      </w: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zamówienie wynagrodzenie w wysokości: </w:t>
      </w:r>
    </w:p>
    <w:p w14:paraId="051F4E86" w14:textId="0284DCDD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Przyjmującemu zamówienie  nie wolno pobierać na własną rzecz opłat od pacjentów, ich rodzin bądź opiekunów z tytułu wykonywania świadczeń będących przedmiotem niniejszej umowy, pod rygorem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jej rozwiąza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nia ze skutkiem natychmiastowym.</w:t>
      </w:r>
    </w:p>
    <w:p w14:paraId="1D1419AA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Podstawą do dokonania zapłaty określonej w ust.1 jest wystawiona prawidłowo przez Przyjmującego zamówienie  faktura, przedłożona do każdego 7-go dnia miesiąca następującego po miesiącu rozliczeniowym, wraz z miesięczną ewidencją-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nr1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umowy. </w:t>
      </w:r>
    </w:p>
    <w:p w14:paraId="27293DF7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Harmonogram udzielonych świadczeń i ewidencja o której mowa w ust. 3 po weryfikacji wykonanych godzin świadczeń zatwierdza Kierownik </w:t>
      </w:r>
      <w:r w:rsidRPr="00444E7C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, a w przypadku jego nieobecności inna osoba wskazana przez Udzielającego zamówienia. </w:t>
      </w:r>
    </w:p>
    <w:p w14:paraId="743AF0D6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okres rozliczeniowy – 1 miesiąc. </w:t>
      </w:r>
    </w:p>
    <w:p w14:paraId="143646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termin płatności wynoszący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30 dni ,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od daty doręczenia faktury oraz sposób zapłaty-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przelew, </w:t>
      </w:r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na rachunek bankowy wskazany na tej fakturze. </w:t>
      </w:r>
      <w:bookmarkStart w:id="3" w:name="_Hlk32009573"/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Za dzień płatności strony uznają dzień złożenia dyspozycji przelania środków pieniężnych (polecenie przelewu).</w:t>
      </w:r>
      <w:bookmarkEnd w:id="3"/>
    </w:p>
    <w:p w14:paraId="01308B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W razie nieuznania przez Narodowy Fundusz Zdrowia świadczeń zrealizowanych przez Przyjmującego zamówienie na rzecz Udzielającego zamówienia w ramach niniejszej umowy, Przyjmujący zamówienie udostępnia Udzielającemu zamówienia  sporządzoną na tę okoliczność dokumentację.</w:t>
      </w:r>
    </w:p>
    <w:p w14:paraId="3E5991A6" w14:textId="5725B61E" w:rsidR="008C1FC9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niezwłocznie zwrócić Udzielającemu zamówienie równowartość nieuznanych przez Narodowy Fundusz Zdrowia świadczeń, za które Przyjmujący zamówienie otrzymał wynagrodzenie od Udzielającego zamówienie. Strony umowy uzgadniają,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że Przyjmujący zamówienie będzie rozliczał się ze zobowiązań publiczno-prawnych we właściwym Urzędzie Skarbowym i uiszczał składki z tytułu ubezpieczenia społecznego i ubezpieczenia zdrowotnego w ZUS, na zasadach wynikających z obowiązujących przepisów prawa.</w:t>
      </w:r>
    </w:p>
    <w:p w14:paraId="0D3570E4" w14:textId="77777777" w:rsidR="008C1FC9" w:rsidRPr="008C1FC9" w:rsidRDefault="008C1FC9" w:rsidP="008C1FC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63882C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0FD6BEC" w14:textId="77777777" w:rsidR="009F7BC3" w:rsidRDefault="009F7BC3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5222A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§10</w:t>
      </w:r>
    </w:p>
    <w:p w14:paraId="2AD6B3E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Czas obowiązywania umowy</w:t>
      </w:r>
    </w:p>
    <w:p w14:paraId="09C04F8E" w14:textId="100AFD50" w:rsidR="008C1FC9" w:rsidRPr="008C1FC9" w:rsidRDefault="008C1FC9" w:rsidP="00FE0139">
      <w:pPr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wykonywać będzie niniejszą umowę w okresie</w:t>
      </w:r>
      <w:r w:rsidR="005B5E56">
        <w:rPr>
          <w:rFonts w:ascii="Arial" w:eastAsia="Times New Roman" w:hAnsi="Arial" w:cs="Arial"/>
          <w:kern w:val="2"/>
          <w:sz w:val="20"/>
          <w:szCs w:val="20"/>
          <w:lang w:eastAsia="zh-CN"/>
        </w:rPr>
        <w:t>:</w:t>
      </w:r>
    </w:p>
    <w:p w14:paraId="31B8BBA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702B6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§11</w:t>
      </w:r>
    </w:p>
    <w:p w14:paraId="5E0FE5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Rozwiązanie umowy</w:t>
      </w:r>
    </w:p>
    <w:p w14:paraId="22E9D69E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Umowa może zostać rozwiązana w każdym czasie za porozumieniem stron.  </w:t>
      </w:r>
    </w:p>
    <w:p w14:paraId="7FDB1F8C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Każdej ze stron przysługuje prawo do rozwiązania umowy za jednomiesięcznym okresem wypowiedzenia ze skutkiem na ostatni dzień miesiąca kalendarzowego. Wypowiedzenie umowy wymaga zachowania formy pisemnej pod rygorem nieważności.</w:t>
      </w:r>
    </w:p>
    <w:p w14:paraId="145627E3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zastrzega sobie możliwość rozwiązania umowy bez wypowiedzenia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następstwie rażącego naruszenia jej postanowień przez Przyjmującego zamówienie lub zmian organizacyjnych wprowadzonych u Udzielającego zamówienia uniemożliwiających dalsze wykonywanie przedmiotu umowy lub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zamówienie na realizacje świadczeń zdrowotnych. </w:t>
      </w:r>
    </w:p>
    <w:p w14:paraId="4844E3D7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Przez rażące naruszenie postanowień umowy ze strony Przyjmującego zamówienie należy rozumieć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szczególności:</w:t>
      </w:r>
    </w:p>
    <w:p w14:paraId="15E587AC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udzielanie świadczeń przez osobę, która utraciła uprawnienia   do ich wykonywania,</w:t>
      </w:r>
    </w:p>
    <w:p w14:paraId="21929FC9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niezrealizowanie przedmiotu umowy z przyczyn leżących po stronie Przyjmującego zamówienie,</w:t>
      </w:r>
    </w:p>
    <w:p w14:paraId="1108B4BE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wykonywanie umowy niezgodnie z zasadami wiedzy medycznej, </w:t>
      </w:r>
    </w:p>
    <w:p w14:paraId="160AA4E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brak ubezpieczenia , o którym mowa w § 7,</w:t>
      </w:r>
    </w:p>
    <w:p w14:paraId="31642CFF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wykorzystywanie danych osobowych pacjentów oraz innych danych zawartych w dokumentacji medycznej oraz w systemie AMMS do innych celów niż wykonywanie świadczeń zdrowotnych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na podstawie niniejszej umowy,</w:t>
      </w:r>
    </w:p>
    <w:p w14:paraId="6B1F03A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inne rażące naruszenie warunków niniejszej umowy, a także zasad współżycia społecznego,</w:t>
      </w:r>
    </w:p>
    <w:p w14:paraId="1FDB454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popełnienie w czasie trwania umowy przez personel Przyjmującego zamówienie przestępstwa, które uniemożliwia dalsze świadczenie usług zdrowotnych przez Przyjmującego zamówienie, jeśli popełnienie przestępstwa zostało stwierdzone prawomocnym wyrokiem sądowym lub jest oczywiste,</w:t>
      </w:r>
    </w:p>
    <w:p w14:paraId="39FC9B9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przyczyn leżących po stronie Przyjmującego zamówienie, a w szczególności:</w:t>
      </w:r>
    </w:p>
    <w:p w14:paraId="2AE8D20F" w14:textId="77777777" w:rsidR="008C1FC9" w:rsidRPr="008C1FC9" w:rsidRDefault="008C1FC9" w:rsidP="00444E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a) ograniczenie dostępności świadczeń, zawężenie ich zakresu lub ich nieodpowiedniej jakości,</w:t>
      </w:r>
    </w:p>
    <w:p w14:paraId="40CF4EC2" w14:textId="77777777" w:rsidR="008C1FC9" w:rsidRPr="008C1FC9" w:rsidRDefault="00444E7C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 b) nie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przekazywania w ustalonym terminie przez Przyjmującego zamówienie wymaganych sprawozdań i informacji.</w:t>
      </w:r>
    </w:p>
    <w:p w14:paraId="6C0D42FD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uzasadnionych skarg pacjentów, gdy wynikają one z rażącego naruszenia niniejszej umowy oraz przepisów prawa.</w:t>
      </w:r>
    </w:p>
    <w:p w14:paraId="53CFCDEF" w14:textId="77777777" w:rsidR="008C1FC9" w:rsidRPr="008C1FC9" w:rsidRDefault="008C1FC9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5. W przypadkach, o których mowa w ust. 2, ust. 3 i ust. 4  Przyjmującemu zamówienie nie należy się odszkodowanie, w szczególności z tytułu utraconych korzyści od Udzielającego zamówienia.</w:t>
      </w:r>
    </w:p>
    <w:p w14:paraId="661C248F" w14:textId="77777777" w:rsidR="008C1FC9" w:rsidRPr="008C1FC9" w:rsidRDefault="008C1FC9" w:rsidP="00444E7C">
      <w:pPr>
        <w:suppressAutoHyphens/>
        <w:spacing w:after="0" w:line="276" w:lineRule="auto"/>
        <w:ind w:hanging="426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0B380E0" w14:textId="77777777" w:rsidR="00444E7C" w:rsidRDefault="00444E7C" w:rsidP="008C1FC9">
      <w:pPr>
        <w:suppressAutoHyphens/>
        <w:spacing w:after="0" w:line="276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1640609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§12</w:t>
      </w:r>
    </w:p>
    <w:p w14:paraId="5548805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Kary Umowne</w:t>
      </w:r>
    </w:p>
    <w:p w14:paraId="5970EAEA" w14:textId="77777777" w:rsidR="008C1FC9" w:rsidRPr="008C1FC9" w:rsidRDefault="008C1FC9" w:rsidP="00444E7C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przypadku nienależytego wykonywania umowy, przez Przyjmującego zamówienie, Udzielający zamówienia może nałożyć na Przyjmującego zamówienie karę umowną w wysokości do 5 % kwoty średniomiesięcznego zobowiązania wynikającego z umowy za każde stwierdzone naruszenie. Ponadto Udzielający zamówienia uprawniony będzie do nałożenia na Przyjmującego zamówienie kary umownej, o której mowa w zdaniu poprzedzającym w przypadku: </w:t>
      </w:r>
    </w:p>
    <w:p w14:paraId="5BF0F44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udzielenia świadczenia w sytuacji utraty uprawnień do udzielania świadczeń zdrowotnych,</w:t>
      </w:r>
    </w:p>
    <w:p w14:paraId="45D7A5B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nieudzielenia świadczenia w czasie i miejscu ustalonym w umowie, za wyjątkiem przypadków wskazanych w § 2 ust. 4.</w:t>
      </w:r>
    </w:p>
    <w:p w14:paraId="7CFCAB6D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udaremniania kontroli przeprowadzonej przez Udzielającego zamówienia, Narodowy Fundusz Zdrowia oraz inne uprawnione organy i podmioty albo niewykonania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wyznaczonym terminie zaleceń pokontrolnych, </w:t>
      </w:r>
    </w:p>
    <w:p w14:paraId="044967EB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pobierania nienależnych opłat od pacjentów za świadczenia będące przedmiotem umowy przez Przyjmującego zamówienie,</w:t>
      </w:r>
    </w:p>
    <w:p w14:paraId="0F244477" w14:textId="7909010A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nieuzasadnionej odmowy udzielenia pacjentowi</w:t>
      </w:r>
      <w:r w:rsidR="00446D3A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zdrowotnych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</w:p>
    <w:p w14:paraId="7D635581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nieprawidłowego prowadzenia dokumentacji medycznej,</w:t>
      </w:r>
    </w:p>
    <w:p w14:paraId="66D4329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braku bieżącego sporządzania dokumentacji medycznej do rozliczenia z Narodowym Funduszem Zdrowia  przez personel wyznaczony. </w:t>
      </w:r>
    </w:p>
    <w:p w14:paraId="75A6C1D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2. Kary umowne, nałożone przez Udzielającego zamówienia, podlegają potrąceniu z bieżącego wymagalnego zobowiązania po złożeniu stosownego oświadczenia przez Udzielającego zamówienia.                                  </w:t>
      </w:r>
    </w:p>
    <w:p w14:paraId="19686620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3. W przypadku, kiedy wysokość naliczonych kar umownych przekracza wartość bieżącego wymagalnego zobowiązania względem Przyjmującego zamówienia, Udzielający zamówienia ma prawo dokonywać dalszych potrąceń w kolejnych miesiącach, aż do zaspokojenia całości roszczenia z tytułu naliczenia kary umownej lub dochodzić jej zapłaty od Przyjmującego zamówienie na zasadach ogólnych.</w:t>
      </w:r>
    </w:p>
    <w:p w14:paraId="5522927F" w14:textId="77777777" w:rsidR="008C1FC9" w:rsidRPr="008C1FC9" w:rsidRDefault="008C1FC9" w:rsidP="00444E7C">
      <w:pPr>
        <w:tabs>
          <w:tab w:val="left" w:pos="142"/>
          <w:tab w:val="left" w:pos="284"/>
          <w:tab w:val="left" w:pos="8352"/>
        </w:tabs>
        <w:suppressAutoHyphens/>
        <w:spacing w:after="0" w:line="240" w:lineRule="auto"/>
        <w:ind w:right="72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4. W przypadku gdyby wysokość poniesionej szkody przez Udzielającego zamówienie  przekraczała wysokość kary umownej, Udzielający zamówienia może dochodzić odszkodowania przenoszącego wysokość zastrzeżonych kar. </w:t>
      </w:r>
    </w:p>
    <w:p w14:paraId="2A5AE6CF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7C55506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§13</w:t>
      </w:r>
    </w:p>
    <w:p w14:paraId="6FFADBB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Postanowienia końcowe</w:t>
      </w:r>
    </w:p>
    <w:p w14:paraId="05CB897F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zastrzegają poufność treści postanowień niniejszej umowy w stosunku do osób trzecich, z wyjątkiem przypadków wynikających z przepisów prawa.</w:t>
      </w:r>
    </w:p>
    <w:p w14:paraId="6C667F69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Przyjmujący zamówienie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zobowiązany jest do przestrzegania przepisów  o ochronie danych osobowych oraz stosowania się do zarządzeń i stosowania dokumentów obowiązujących u </w:t>
      </w: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Udzielającego zamówienia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związanych  z przetwarzaniem danych osobowych.</w:t>
      </w:r>
    </w:p>
    <w:p w14:paraId="3332DAC7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Strony uzgadniają, że Przyjmujący zamówienie może przenieść prawa i obowiązki wynikające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br/>
        <w:t>z niniejszej umowy na osobę trzecią po wcześniejszej zgodzie Udzielającego zamówienie wyrażonej na piśmie pod rygorem nieważności.</w:t>
      </w:r>
    </w:p>
    <w:p w14:paraId="40FFD30B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4" w:name="_Hlk32009599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Przyjmujący zamówienie nie może przelać wierzytelności przysługujących mu względem Udzielającego zamówienia (zakaz cesji). </w:t>
      </w:r>
    </w:p>
    <w:bookmarkEnd w:id="4"/>
    <w:p w14:paraId="3150232A" w14:textId="77777777" w:rsidR="008C1FC9" w:rsidRPr="008C1FC9" w:rsidRDefault="008C1FC9" w:rsidP="009F7BC3">
      <w:pPr>
        <w:suppressAutoHyphens/>
        <w:spacing w:after="0" w:line="240" w:lineRule="auto"/>
        <w:ind w:hanging="426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60D6D17C" w14:textId="10A49BA4" w:rsidR="002E71D1" w:rsidRDefault="002E71D1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5F39130" w14:textId="77777777" w:rsidR="005B5E56" w:rsidRDefault="005B5E56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A61D7C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§14</w:t>
      </w:r>
    </w:p>
    <w:p w14:paraId="469EC441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Wszelkie zmiany lub uzupełnienia niniejszej umowy wymagają dla swej ważności formy pisemnej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postaci aneksu pod rygorem nieważności.</w:t>
      </w:r>
    </w:p>
    <w:p w14:paraId="53DBD3D8" w14:textId="630A6CD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Jeśli w toku wykonywania umowy wystąpią okoliczności, których Strony nie mogły przewidzieć przy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jej zawieraniu, może to stanowić  podstawę do wystąpienia Stron o renegocjację warunków umowy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lub skrócenie czasu jej obowiązywania.</w:t>
      </w:r>
    </w:p>
    <w:p w14:paraId="335AE454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Spory jakie mogą powstać w związku z realizacją niniejszej umowy strony poddają rozstrzygnięciu sądu powszechnego właściwego dla siedziby Udzielającego zamówienia.</w:t>
      </w:r>
    </w:p>
    <w:p w14:paraId="40F642B5" w14:textId="3205F901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Minimalna liczba osób udzielających świadczeń zdrowotnych określonych niniejszą umową wynosi –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1 (jeden). </w:t>
      </w:r>
    </w:p>
    <w:p w14:paraId="4269EB93" w14:textId="77777777" w:rsidR="008C1FC9" w:rsidRPr="008C1FC9" w:rsidRDefault="008C1FC9" w:rsidP="008C1FC9">
      <w:pPr>
        <w:tabs>
          <w:tab w:val="left" w:pos="709"/>
        </w:tabs>
        <w:suppressAutoHyphens/>
        <w:overflowPunct w:val="0"/>
        <w:spacing w:after="0" w:line="24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47F4DBA" w14:textId="77777777" w:rsidR="008C1FC9" w:rsidRPr="008C1FC9" w:rsidRDefault="008C1FC9" w:rsidP="008C1FC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2D5C4E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§15</w:t>
      </w:r>
    </w:p>
    <w:p w14:paraId="6DF03805" w14:textId="77777777" w:rsidR="008C1FC9" w:rsidRPr="008C1FC9" w:rsidRDefault="008C1FC9" w:rsidP="009F7BC3">
      <w:pPr>
        <w:suppressAutoHyphens/>
        <w:spacing w:after="0" w:line="240" w:lineRule="auto"/>
        <w:ind w:left="720" w:right="720" w:hanging="114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Umowę sporządzoną w dwóch jednobrzmiących egzemplarzach, po jednym dla każdej ze stron.</w:t>
      </w:r>
    </w:p>
    <w:p w14:paraId="33A211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B74F5A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10161B7" w14:textId="77777777" w:rsidR="008C1FC9" w:rsidRPr="008C1FC9" w:rsidRDefault="008C1FC9" w:rsidP="009F7BC3">
      <w:pPr>
        <w:suppressAutoHyphens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Przyjmujący zamówienie:                               </w:t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Udzielający zamówienia:</w:t>
      </w:r>
    </w:p>
    <w:p w14:paraId="2D0E4CC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8A4109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91E1D5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435904BD" w14:textId="77777777" w:rsidR="008C1FC9" w:rsidRPr="008C1FC9" w:rsidRDefault="008C1FC9" w:rsidP="009F7BC3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49178C3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276A2339" w14:textId="77777777" w:rsidR="008C1FC9" w:rsidRPr="008C1FC9" w:rsidRDefault="008C1FC9" w:rsidP="00276AB2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2DD5F90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4BE772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19EDDA3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18"/>
          <w:szCs w:val="18"/>
          <w:lang w:eastAsia="zh-CN"/>
        </w:rPr>
        <w:t>KLAUZULA INFORMACYJNA</w:t>
      </w:r>
    </w:p>
    <w:p w14:paraId="54D8B7DC" w14:textId="77777777" w:rsidR="008C1FC9" w:rsidRPr="008C1FC9" w:rsidRDefault="008C1FC9" w:rsidP="009F7B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Zgodnie z art.13 ust.1  ogólnego Rozporządzenia o Ochronie Danych (RODO) informujemy, że: </w:t>
      </w:r>
    </w:p>
    <w:p w14:paraId="19124AE4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administratorem danych osobowych Przyjmującego zamówienie jest Wojewódzki Szpital im. Św. Ojca Pio </w:t>
      </w: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br/>
        <w:t>w Przemyślu, adres: ul. Monte Cassino 18, 37-700 Przemyśl;</w:t>
      </w:r>
    </w:p>
    <w:p w14:paraId="6DCFC9BE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 wyznaczył Inspektora Ochrony Danych Osobowych: </w:t>
      </w:r>
    </w:p>
    <w:p w14:paraId="577B71B6" w14:textId="77777777" w:rsidR="008C1FC9" w:rsidRPr="008C1FC9" w:rsidRDefault="008C1FC9" w:rsidP="009F7BC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val="en-US" w:eastAsia="zh-CN"/>
        </w:rPr>
        <w:t xml:space="preserve">nr tel. 16 677 5059 , adres e-mail: ido@wszp.pl ; </w:t>
      </w:r>
    </w:p>
    <w:p w14:paraId="35C63E57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 będzie przetwarzał dane osobowe  na podstawie art. 6 ust.1 lit b)i c) RODO, tj. w celu wykonania umowy, której stroną jest osoba, której dane dotyczą lub do podjęcia działań na żądanie osoby, której dane dotyczą, przed zawarciem umowy, a także obowiązków ciążących na administratorze  na podstawie obowiązujących przepisów prawa m.in. ustaw wskazanych poniżej; </w:t>
      </w:r>
    </w:p>
    <w:p w14:paraId="115266AD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dane osobowe mogą być udostępnione innym uprawnionym podmiotom, na podstawie przepisów prawa (np. NFZ), a także na rzecz podmiotów, z którymi administrator zawarł umowę powierzenia przetwarzania danych w związku z realizacją usług na rzecz administratora (np. kancelarią prawną, dostawcą oprogramowania, zewnętrznym audytorem); </w:t>
      </w:r>
    </w:p>
    <w:p w14:paraId="2139B0E0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przekazanie danych osobowych do państwa trzeciego może nastąpić w oparciu o art.49 ust.1 pkt e Rozporządzenia (celem ustalenia, dochodzenia, ochrony roszczeń wynikających z polisy ubezpieczeniowej).; </w:t>
      </w:r>
    </w:p>
    <w:p w14:paraId="3D43336D" w14:textId="77777777" w:rsidR="008C1FC9" w:rsidRPr="008C1FC9" w:rsidRDefault="008C1FC9" w:rsidP="009F7B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Przyjmujący zamówienie ma prawo do uzyskania kopii swoich danych osobowych w siedzibie administratora. </w:t>
      </w:r>
    </w:p>
    <w:p w14:paraId="5618C353" w14:textId="77777777" w:rsidR="008C1FC9" w:rsidRPr="008C1FC9" w:rsidRDefault="008C1FC9" w:rsidP="006F16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Dodatkowo zgodnie z art.13 ust.2 RODO informujemy, że: </w:t>
      </w:r>
    </w:p>
    <w:p w14:paraId="0F0A221E" w14:textId="2E7B0958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dane osobowe będą przechowywane do momentu upływu okresu przedawnienia wynikającego z ustawy z dnia 23 kwietnia 1964 roku Kodeks cywilny oraz przepisów ustawy z dnia 27 sierpnia 2014 roku </w:t>
      </w:r>
      <w:r w:rsidR="00FF3294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          </w:t>
      </w: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 o świadczeniach opieki zdrowotnej finansowanych ze środków publicznych i ustawy z dnia 6 listopada 2008 roku o prawach pacjenta i Rzeczniku Praw Pacjenta w zakresie, w jakim dane umieszczane </w:t>
      </w:r>
      <w:r w:rsidR="00FF3294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               </w:t>
      </w: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są w dokumentacji sporządzonej dla celów wskazanych w ww. ustawach, </w:t>
      </w:r>
    </w:p>
    <w:p w14:paraId="12CBA002" w14:textId="77777777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Przyjmującemu zamówienie przysługuje prawo dostępu do treści swoich danych, ich sprostowania lub ograniczenia przetwarzania, a także prawo do wniesienia skargi do organu nadzorczego, tj. Prezesa Urzędu ochrony Danych Osobowych, jeżeli przetwarzanie danych przez administratora narusza przepisy RODO; </w:t>
      </w:r>
    </w:p>
    <w:p w14:paraId="28C62EAA" w14:textId="77777777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>podanie danych osobowych jest dobrowolne, jednakże niezbędne do zawarcia umowy. Konsekwencją niepodania danych osobowych będzie brak możliwości realizacji umowy,</w:t>
      </w:r>
    </w:p>
    <w:p w14:paraId="55F9039A" w14:textId="77777777" w:rsidR="008C1FC9" w:rsidRPr="008C1FC9" w:rsidRDefault="008C1FC9" w:rsidP="009F7B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sz w:val="18"/>
          <w:szCs w:val="18"/>
          <w:lang w:eastAsia="zh-CN"/>
        </w:rPr>
        <w:t xml:space="preserve">administrator nie podejmuje decyzji w sposób zautomatyzowany w oparciu o Państwa dane osobowe. </w:t>
      </w:r>
    </w:p>
    <w:p w14:paraId="4D0C0E99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i/>
          <w:kern w:val="2"/>
          <w:lang w:eastAsia="zh-CN"/>
        </w:rPr>
      </w:pPr>
    </w:p>
    <w:p w14:paraId="6298F3BF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Przyjmujący zamówienie:</w:t>
      </w:r>
    </w:p>
    <w:p w14:paraId="2F7F38A5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Arial" w:eastAsia="Times New Roman" w:hAnsi="Arial" w:cs="Arial"/>
          <w:kern w:val="2"/>
          <w:lang w:eastAsia="zh-CN"/>
        </w:rPr>
      </w:pPr>
    </w:p>
    <w:p w14:paraId="0DB40834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7C41952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062CFB6C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EACD78D" w14:textId="226ED0FA" w:rsidR="008C1FC9" w:rsidRPr="006F1642" w:rsidRDefault="008C1FC9" w:rsidP="009F7BC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6F1642">
        <w:rPr>
          <w:rFonts w:ascii="Arial" w:eastAsia="Times New Roman" w:hAnsi="Arial" w:cs="Arial"/>
          <w:kern w:val="2"/>
          <w:sz w:val="18"/>
          <w:szCs w:val="18"/>
          <w:lang w:eastAsia="zh-CN"/>
        </w:rPr>
        <w:t>Załącznik nr 1 do umowy nr …/KO/202</w:t>
      </w:r>
      <w:r w:rsidR="005B5E56">
        <w:rPr>
          <w:rFonts w:ascii="Arial" w:eastAsia="Times New Roman" w:hAnsi="Arial" w:cs="Arial"/>
          <w:kern w:val="2"/>
          <w:sz w:val="18"/>
          <w:szCs w:val="18"/>
          <w:lang w:eastAsia="zh-CN"/>
        </w:rPr>
        <w:t>1</w:t>
      </w:r>
    </w:p>
    <w:p w14:paraId="39A0A66D" w14:textId="59522680" w:rsidR="008C1FC9" w:rsidRPr="006F1642" w:rsidRDefault="008C1FC9" w:rsidP="00FF3294">
      <w:pPr>
        <w:spacing w:after="0" w:line="240" w:lineRule="auto"/>
        <w:ind w:right="720"/>
        <w:rPr>
          <w:rFonts w:ascii="Arial" w:eastAsia="Calibri" w:hAnsi="Arial" w:cs="Arial"/>
          <w:b/>
          <w:kern w:val="2"/>
          <w:sz w:val="16"/>
          <w:szCs w:val="16"/>
        </w:rPr>
      </w:pPr>
      <w:r w:rsidRPr="006F1642">
        <w:rPr>
          <w:rFonts w:ascii="Arial" w:eastAsia="Calibri" w:hAnsi="Arial" w:cs="Arial"/>
          <w:b/>
          <w:kern w:val="2"/>
          <w:sz w:val="16"/>
          <w:szCs w:val="16"/>
        </w:rPr>
        <w:t>MIESIĘCZNA EWIDENCJA WYKONANYCH ŚWIADCZEŃ w ……………………………………</w:t>
      </w:r>
    </w:p>
    <w:p w14:paraId="3F9BD4C4" w14:textId="0B01709C" w:rsidR="006F1642" w:rsidRPr="006F1642" w:rsidRDefault="006F1642" w:rsidP="00FF3294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 w:rsidRPr="006F1642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w miesiącu …..........................................................................................</w:t>
      </w:r>
    </w:p>
    <w:tbl>
      <w:tblPr>
        <w:tblpPr w:leftFromText="141" w:rightFromText="141" w:vertAnchor="text" w:horzAnchor="margin" w:tblpY="366"/>
        <w:tblW w:w="9314" w:type="dxa"/>
        <w:tblLayout w:type="fixed"/>
        <w:tblLook w:val="04A0" w:firstRow="1" w:lastRow="0" w:firstColumn="1" w:lastColumn="0" w:noHBand="0" w:noVBand="1"/>
      </w:tblPr>
      <w:tblGrid>
        <w:gridCol w:w="2013"/>
        <w:gridCol w:w="2552"/>
        <w:gridCol w:w="2218"/>
        <w:gridCol w:w="2531"/>
      </w:tblGrid>
      <w:tr w:rsidR="009F7BC3" w:rsidRPr="008C1FC9" w14:paraId="594DE512" w14:textId="77777777" w:rsidTr="009F7BC3">
        <w:trPr>
          <w:trHeight w:val="150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D7FC2" w14:textId="77777777" w:rsidR="009F7BC3" w:rsidRPr="008C1FC9" w:rsidRDefault="009F7BC3" w:rsidP="00FF3294">
            <w:pPr>
              <w:snapToGrid w:val="0"/>
              <w:spacing w:after="0" w:line="240" w:lineRule="auto"/>
              <w:ind w:left="720" w:right="72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  <w:p w14:paraId="7DBB1F59" w14:textId="77777777" w:rsidR="009F7BC3" w:rsidRPr="008C1FC9" w:rsidRDefault="009F7BC3" w:rsidP="00FF3294">
            <w:pPr>
              <w:spacing w:after="0" w:line="240" w:lineRule="auto"/>
              <w:ind w:left="720" w:right="72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Data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8C6D" w14:textId="77777777" w:rsidR="009F7BC3" w:rsidRPr="008C1FC9" w:rsidRDefault="009F7BC3" w:rsidP="00FF3294">
            <w:pPr>
              <w:spacing w:after="0" w:line="240" w:lineRule="auto"/>
              <w:ind w:left="720" w:right="7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LICZBA GODZIN</w:t>
            </w:r>
          </w:p>
        </w:tc>
      </w:tr>
      <w:tr w:rsidR="009F7BC3" w:rsidRPr="008C1FC9" w14:paraId="449CFB98" w14:textId="77777777" w:rsidTr="009F7BC3">
        <w:trPr>
          <w:trHeight w:val="10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9DB94" w14:textId="77777777" w:rsidR="009F7BC3" w:rsidRPr="008C1FC9" w:rsidRDefault="009F7BC3" w:rsidP="00FF32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96FCB" w14:textId="77777777" w:rsidR="009F7BC3" w:rsidRPr="008C1FC9" w:rsidRDefault="009F7BC3" w:rsidP="00FF3294">
            <w:pPr>
              <w:spacing w:after="0" w:line="240" w:lineRule="auto"/>
              <w:ind w:left="720" w:right="720" w:hanging="26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Świadczenia podczas ordynacji oddziału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8CF9" w14:textId="77777777" w:rsidR="009F7BC3" w:rsidRPr="008C1FC9" w:rsidRDefault="009F7BC3" w:rsidP="00FF3294">
            <w:pPr>
              <w:spacing w:after="0" w:line="240" w:lineRule="auto"/>
              <w:ind w:left="720" w:right="7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Dyżur zwykły (16h25)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F835" w14:textId="77777777" w:rsidR="009F7BC3" w:rsidRPr="008C1FC9" w:rsidRDefault="009F7BC3" w:rsidP="00FF3294">
            <w:pPr>
              <w:spacing w:after="0" w:line="240" w:lineRule="auto"/>
              <w:ind w:left="720" w:right="72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Dyżur świąteczny (24h)</w:t>
            </w:r>
          </w:p>
        </w:tc>
      </w:tr>
      <w:tr w:rsidR="009F7BC3" w:rsidRPr="008C1FC9" w14:paraId="064F48A2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D71A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4D4F7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DD6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76F3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7D62E8C3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22819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9183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35E68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A6D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41C9BB34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86C70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4D83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83D95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310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23E2913A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FA0EA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D334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32B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8314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74DBEE03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A1465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D349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867A4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DB0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3478601A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6F20F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104C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17CF8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09C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643039EB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B977F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92A5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7D8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AE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049A1932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AD965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2B62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3EF47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EA3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7FD0698C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54ECF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D2526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2DB9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30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72C17CFA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1B6A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9F95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CC42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391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02FD2039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46E32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32E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0BCD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CC3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645DB4AC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D8F0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44BCD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CD56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4D49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5C22E364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90D50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0A64D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8DC13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815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5883AC67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50EA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EF5D5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9912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F93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211BD7A0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9CAF3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BBCD2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79763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754D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0F498A09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BE7FF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FF76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40FF9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BB91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03786312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4560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F400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2ED2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FA92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29340407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D6D94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8E8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60F24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4BC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69B0BB0E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B5151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B62EC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D10D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A6F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59A60127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4FA0D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9A921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A19B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AAE85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79D8144A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71108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52DE8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FA7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C1D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43512395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6054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F63B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0237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6AF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17CC31CA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E379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9525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925C8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064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18936844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ED479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9E16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7FB4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107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460051F4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A86E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178DA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0474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DE5C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7E4D4D40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4D203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84C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8596D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BAA33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40F4F945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991A6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581D1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21A26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1FAF2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4118D7CC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BA05D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D087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37C1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8A2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4B5FD325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B95C8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1058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5CF05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E7F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1A60A776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41772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44490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6FB1E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6737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9F7BC3" w:rsidRPr="008C1FC9" w14:paraId="30D916AB" w14:textId="77777777" w:rsidTr="009F7BC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524B9" w14:textId="77777777" w:rsidR="009F7BC3" w:rsidRPr="008C1FC9" w:rsidRDefault="009F7BC3" w:rsidP="009F7BC3">
            <w:pPr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ind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E924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F0CDB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FD96" w14:textId="77777777" w:rsidR="009F7BC3" w:rsidRPr="008C1FC9" w:rsidRDefault="009F7BC3" w:rsidP="009F7BC3">
            <w:pPr>
              <w:snapToGrid w:val="0"/>
              <w:spacing w:line="252" w:lineRule="auto"/>
              <w:ind w:left="720" w:right="72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</w:tbl>
    <w:p w14:paraId="233A6964" w14:textId="77777777" w:rsidR="00FF3294" w:rsidRDefault="00FF3294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62B4CF8" w14:textId="12E9F194" w:rsidR="008C1FC9" w:rsidRPr="008C1FC9" w:rsidRDefault="00FF3294" w:rsidP="008C1FC9">
      <w:pPr>
        <w:suppressAutoHyphens/>
        <w:spacing w:after="0" w:line="240" w:lineRule="auto"/>
        <w:ind w:left="720"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i/>
          <w:kern w:val="2"/>
          <w:sz w:val="16"/>
          <w:szCs w:val="16"/>
        </w:rPr>
        <w:t xml:space="preserve">Podpis Kierownika Oddziału: </w:t>
      </w:r>
      <w:r>
        <w:rPr>
          <w:rFonts w:ascii="Arial" w:eastAsia="Calibri" w:hAnsi="Arial" w:cs="Arial"/>
          <w:i/>
          <w:kern w:val="2"/>
          <w:sz w:val="16"/>
          <w:szCs w:val="16"/>
        </w:rPr>
        <w:tab/>
      </w:r>
      <w:r>
        <w:rPr>
          <w:rFonts w:ascii="Arial" w:eastAsia="Calibri" w:hAnsi="Arial" w:cs="Arial"/>
          <w:i/>
          <w:kern w:val="2"/>
          <w:sz w:val="16"/>
          <w:szCs w:val="16"/>
        </w:rPr>
        <w:tab/>
      </w:r>
      <w:r>
        <w:rPr>
          <w:rFonts w:ascii="Arial" w:eastAsia="Calibri" w:hAnsi="Arial" w:cs="Arial"/>
          <w:i/>
          <w:kern w:val="2"/>
          <w:sz w:val="16"/>
          <w:szCs w:val="16"/>
        </w:rPr>
        <w:tab/>
      </w:r>
      <w:r>
        <w:rPr>
          <w:rFonts w:ascii="Arial" w:eastAsia="Calibri" w:hAnsi="Arial" w:cs="Arial"/>
          <w:i/>
          <w:kern w:val="2"/>
          <w:sz w:val="16"/>
          <w:szCs w:val="16"/>
        </w:rPr>
        <w:tab/>
      </w:r>
      <w:r>
        <w:rPr>
          <w:rFonts w:ascii="Arial" w:eastAsia="Calibri" w:hAnsi="Arial" w:cs="Arial"/>
          <w:i/>
          <w:kern w:val="2"/>
          <w:sz w:val="16"/>
          <w:szCs w:val="16"/>
        </w:rPr>
        <w:tab/>
      </w:r>
      <w:r w:rsidRPr="008C1FC9">
        <w:rPr>
          <w:rFonts w:ascii="Arial" w:eastAsia="Calibri" w:hAnsi="Arial" w:cs="Arial"/>
          <w:i/>
          <w:kern w:val="2"/>
          <w:sz w:val="16"/>
          <w:szCs w:val="16"/>
        </w:rPr>
        <w:t>Podpis Przyjmującego zamówienie</w:t>
      </w:r>
    </w:p>
    <w:p w14:paraId="7634C5D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196E421" w14:textId="77777777" w:rsidR="009F7BC3" w:rsidRDefault="009F7BC3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892DB3D" w14:textId="77777777" w:rsidR="009F7BC3" w:rsidRDefault="009F7BC3" w:rsidP="00FF3294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4F18462" w14:textId="77777777" w:rsidR="009F7BC3" w:rsidRDefault="009F7BC3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070798B" w14:textId="777AC324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Załącznik nr 2 do umowy nr …../KO/202</w:t>
      </w:r>
      <w:r w:rsidR="005B5E56">
        <w:rPr>
          <w:rFonts w:ascii="Arial" w:eastAsia="Times New Roman" w:hAnsi="Arial" w:cs="Arial"/>
          <w:kern w:val="2"/>
          <w:sz w:val="20"/>
          <w:szCs w:val="20"/>
          <w:lang w:eastAsia="zh-CN"/>
        </w:rPr>
        <w:t>1</w:t>
      </w:r>
    </w:p>
    <w:p w14:paraId="55F3B07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00C4F549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1F02AC4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44976FC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…......................................................</w:t>
      </w:r>
    </w:p>
    <w:p w14:paraId="00A786F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imię i nazwisko</w:t>
      </w:r>
    </w:p>
    <w:p w14:paraId="35F24C5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B6844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 xml:space="preserve">Nr umowy …...................................................                                                                </w:t>
      </w:r>
    </w:p>
    <w:p w14:paraId="5A2A40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1FEEB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Przemyśl, dnia ……………………….</w:t>
      </w:r>
    </w:p>
    <w:p w14:paraId="4B98E89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441FC87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125A4E6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D7DAE3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Dyrektor</w:t>
      </w:r>
    </w:p>
    <w:p w14:paraId="499138B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Wojewódzkiego  Szpitala im. Św. Ojca Pio</w:t>
      </w:r>
    </w:p>
    <w:p w14:paraId="6338A76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 Przemyślu</w:t>
      </w:r>
    </w:p>
    <w:p w14:paraId="0F7C0B9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D5778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C57171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1D84C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1B7C9633" w14:textId="77777777" w:rsidR="008C1FC9" w:rsidRPr="008C1FC9" w:rsidRDefault="008C1FC9" w:rsidP="008C1FC9">
      <w:pPr>
        <w:suppressAutoHyphens/>
        <w:spacing w:after="0" w:line="360" w:lineRule="auto"/>
        <w:ind w:left="720" w:right="72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Uprzejmie informuję, że w dniach od …....................................... do …......................................... nie będę świadczyć usług zdrowotnych w ……………………………. (podać dokładną nazwę i lokalizację) Wojewódzkiego Szpitala im. Św. Ojca Pio w Przemyślu.</w:t>
      </w:r>
    </w:p>
    <w:p w14:paraId="159AE15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1C2C28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7ACC626" w14:textId="77777777" w:rsidR="008C1FC9" w:rsidRPr="008C1FC9" w:rsidRDefault="008C1FC9" w:rsidP="008C1FC9">
      <w:pPr>
        <w:suppressAutoHyphens/>
        <w:spacing w:after="0" w:line="240" w:lineRule="auto"/>
        <w:ind w:left="5676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.............................................................</w:t>
      </w:r>
    </w:p>
    <w:p w14:paraId="1A3A803D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  <w:t>podpis</w:t>
      </w:r>
    </w:p>
    <w:p w14:paraId="5156753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7CDC46C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299515A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76D09E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…....................................................................</w:t>
      </w:r>
    </w:p>
    <w:p w14:paraId="0D20BE8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podpis Kierownika Oddziału/</w:t>
      </w:r>
    </w:p>
    <w:p w14:paraId="3C3A06F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1929842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8C07B6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</w:t>
      </w:r>
    </w:p>
    <w:p w14:paraId="3B4AFC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 xml:space="preserve">/akceptacja Udzielającego zamówienia/         </w:t>
      </w:r>
    </w:p>
    <w:p w14:paraId="46B567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383F4B1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F319F3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DB6726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4F967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74CEE4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5F2FA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27B4FE1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658507C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876EE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5B73E9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1E8B4B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769C17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F30157F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6D98EA2" w14:textId="77777777" w:rsidR="00FF3294" w:rsidRDefault="00FF3294" w:rsidP="008C1FC9">
      <w:pPr>
        <w:suppressAutoHyphens/>
        <w:spacing w:after="0" w:line="36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2B5A178" w14:textId="178945A7" w:rsidR="008C1FC9" w:rsidRPr="008C1FC9" w:rsidRDefault="008C1FC9" w:rsidP="008C1FC9">
      <w:pPr>
        <w:suppressAutoHyphens/>
        <w:spacing w:after="0" w:line="36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Załącznik nr 3 do umowy ……/KO/202</w:t>
      </w:r>
      <w:r w:rsidR="005B5E56">
        <w:rPr>
          <w:rFonts w:ascii="Arial" w:eastAsia="Times New Roman" w:hAnsi="Arial" w:cs="Arial"/>
          <w:kern w:val="2"/>
          <w:sz w:val="20"/>
          <w:szCs w:val="20"/>
          <w:lang w:eastAsia="zh-CN"/>
        </w:rPr>
        <w:t>1</w:t>
      </w:r>
    </w:p>
    <w:p w14:paraId="3D006E02" w14:textId="4D81A3F2" w:rsidR="008C1FC9" w:rsidRPr="008C1FC9" w:rsidRDefault="005B5E56" w:rsidP="008C1FC9">
      <w:pPr>
        <w:suppressAutoHyphens/>
        <w:spacing w:after="0" w:line="360" w:lineRule="auto"/>
        <w:ind w:left="720" w:right="720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 xml:space="preserve">                                                                                                  (jeżeli dotyczy)</w:t>
      </w:r>
    </w:p>
    <w:p w14:paraId="54890E7A" w14:textId="62812319" w:rsidR="008C1FC9" w:rsidRPr="008C1FC9" w:rsidRDefault="008C1FC9" w:rsidP="008C1FC9">
      <w:pPr>
        <w:suppressAutoHyphens/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Wykaz personelu w Oddziale Ginekologiczno-Położniczym </w:t>
      </w:r>
      <w:r w:rsidR="00FF3294">
        <w:rPr>
          <w:rFonts w:ascii="Arial" w:eastAsia="Times New Roman" w:hAnsi="Arial" w:cs="Arial"/>
          <w:b/>
          <w:kern w:val="2"/>
          <w:lang w:eastAsia="zh-CN"/>
        </w:rPr>
        <w:t xml:space="preserve">                           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>z Pododdziałem Ginekologii Onkologicznej Wojewódzkiego Szpitala im. Św. Ojca Pio w Przemyślu</w:t>
      </w:r>
    </w:p>
    <w:p w14:paraId="28FD50AA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2657"/>
        <w:gridCol w:w="2500"/>
        <w:gridCol w:w="2555"/>
      </w:tblGrid>
      <w:tr w:rsidR="008C1FC9" w:rsidRPr="008C1FC9" w14:paraId="5484855E" w14:textId="77777777" w:rsidTr="008C1FC9">
        <w:trPr>
          <w:trHeight w:val="440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444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37" w:right="113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42C5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4CEB4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Nr prawa wykonywania zawodu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C0D5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185" w:right="560" w:hanging="22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Kwalifikacje (nazwa </w:t>
            </w: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br/>
              <w:t>i stopień specjalizacji)</w:t>
            </w:r>
          </w:p>
        </w:tc>
      </w:tr>
      <w:tr w:rsidR="008C1FC9" w:rsidRPr="008C1FC9" w14:paraId="310359B4" w14:textId="77777777" w:rsidTr="008C1FC9">
        <w:trPr>
          <w:trHeight w:val="667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46C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19F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362C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80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right="276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</w:tbl>
    <w:p w14:paraId="68951AF8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387F00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Przyjmujący zamówienie:                         </w:t>
      </w:r>
      <w:r w:rsidR="0029560E">
        <w:rPr>
          <w:rFonts w:ascii="Arial" w:eastAsia="Times New Roman" w:hAnsi="Arial" w:cs="Arial"/>
          <w:b/>
          <w:kern w:val="2"/>
          <w:lang w:eastAsia="zh-CN"/>
        </w:rPr>
        <w:t xml:space="preserve">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ab/>
        <w:t>Udzielający zamówienia:</w:t>
      </w:r>
    </w:p>
    <w:p w14:paraId="016CF3DA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D3A54C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17929CF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04596EE" w14:textId="77777777" w:rsidR="002A35D5" w:rsidRDefault="002A35D5"/>
    <w:sectPr w:rsidR="002A35D5" w:rsidSect="009F7BC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4624" w14:textId="77777777" w:rsidR="007827CA" w:rsidRDefault="007827CA" w:rsidP="009F7BC3">
      <w:pPr>
        <w:spacing w:after="0" w:line="240" w:lineRule="auto"/>
      </w:pPr>
      <w:r>
        <w:separator/>
      </w:r>
    </w:p>
  </w:endnote>
  <w:endnote w:type="continuationSeparator" w:id="0">
    <w:p w14:paraId="4167C32D" w14:textId="77777777" w:rsidR="007827CA" w:rsidRDefault="007827CA" w:rsidP="009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12477"/>
      <w:docPartObj>
        <w:docPartGallery w:val="Page Numbers (Bottom of Page)"/>
        <w:docPartUnique/>
      </w:docPartObj>
    </w:sdtPr>
    <w:sdtEndPr/>
    <w:sdtContent>
      <w:p w14:paraId="48BAEB5E" w14:textId="77777777" w:rsidR="009F7BC3" w:rsidRDefault="00F53B6E">
        <w:pPr>
          <w:pStyle w:val="Stopka"/>
          <w:jc w:val="center"/>
        </w:pPr>
        <w:r>
          <w:fldChar w:fldCharType="begin"/>
        </w:r>
        <w:r w:rsidR="009F7BC3">
          <w:instrText>PAGE   \* MERGEFORMAT</w:instrText>
        </w:r>
        <w:r>
          <w:fldChar w:fldCharType="separate"/>
        </w:r>
        <w:r w:rsidR="00CB321B">
          <w:rPr>
            <w:noProof/>
          </w:rPr>
          <w:t>1</w:t>
        </w:r>
        <w:r>
          <w:fldChar w:fldCharType="end"/>
        </w:r>
      </w:p>
    </w:sdtContent>
  </w:sdt>
  <w:p w14:paraId="45E45522" w14:textId="77777777" w:rsidR="009F7BC3" w:rsidRDefault="009F7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CE04" w14:textId="77777777" w:rsidR="007827CA" w:rsidRDefault="007827CA" w:rsidP="009F7BC3">
      <w:pPr>
        <w:spacing w:after="0" w:line="240" w:lineRule="auto"/>
      </w:pPr>
      <w:r>
        <w:separator/>
      </w:r>
    </w:p>
  </w:footnote>
  <w:footnote w:type="continuationSeparator" w:id="0">
    <w:p w14:paraId="0D64271E" w14:textId="77777777" w:rsidR="007827CA" w:rsidRDefault="007827CA" w:rsidP="009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275D" w14:textId="77777777" w:rsidR="00571956" w:rsidRDefault="00571956" w:rsidP="00571956">
    <w:pPr>
      <w:pStyle w:val="Tekstdymka1"/>
      <w:jc w:val="right"/>
    </w:pPr>
    <w:r>
      <w:rPr>
        <w:rFonts w:ascii="Arial" w:hAnsi="Arial" w:cs="Arial"/>
        <w:b/>
        <w:bCs/>
        <w:sz w:val="20"/>
        <w:szCs w:val="20"/>
      </w:rPr>
      <w:t>Załącznik Nr 3 do SWKO</w:t>
    </w:r>
  </w:p>
  <w:p w14:paraId="4CF4C804" w14:textId="05591FCE" w:rsidR="009F7BC3" w:rsidRDefault="00571956" w:rsidP="00FF3294">
    <w:pPr>
      <w:pStyle w:val="Tekstdymka1"/>
      <w:jc w:val="right"/>
    </w:pPr>
    <w:r>
      <w:rPr>
        <w:rFonts w:ascii="Arial" w:hAnsi="Arial" w:cs="Arial"/>
        <w:sz w:val="20"/>
        <w:szCs w:val="20"/>
      </w:rPr>
      <w:t>Postępowanie nr WSz.ODR/4/46/</w:t>
    </w:r>
    <w:r w:rsidR="005B5E56">
      <w:rPr>
        <w:rFonts w:ascii="Arial" w:hAnsi="Arial" w:cs="Arial"/>
        <w:sz w:val="20"/>
        <w:szCs w:val="20"/>
      </w:rPr>
      <w:t>IV</w:t>
    </w:r>
    <w:r>
      <w:rPr>
        <w:rFonts w:ascii="Arial" w:hAnsi="Arial" w:cs="Arial"/>
        <w:sz w:val="20"/>
        <w:szCs w:val="20"/>
      </w:rPr>
      <w:t>-KO/202</w:t>
    </w:r>
    <w:r w:rsidR="005B5E56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13A50B6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CA084292"/>
    <w:name w:val="WW8Num5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620CA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D636597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B088C6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kern w:val="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D18ED5F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4F81CEE"/>
    <w:multiLevelType w:val="hybridMultilevel"/>
    <w:tmpl w:val="FB3835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BB23700"/>
    <w:multiLevelType w:val="hybridMultilevel"/>
    <w:tmpl w:val="7648265E"/>
    <w:lvl w:ilvl="0" w:tplc="3C74B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EB14FCCC">
      <w:start w:val="1"/>
      <w:numFmt w:val="decimal"/>
      <w:lvlText w:val="%2)"/>
      <w:lvlJc w:val="left"/>
      <w:pPr>
        <w:ind w:left="107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37F4"/>
    <w:multiLevelType w:val="hybridMultilevel"/>
    <w:tmpl w:val="6DA84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C73"/>
    <w:multiLevelType w:val="hybridMultilevel"/>
    <w:tmpl w:val="A36CEDB4"/>
    <w:lvl w:ilvl="0" w:tplc="923A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68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3071D"/>
    <w:multiLevelType w:val="hybridMultilevel"/>
    <w:tmpl w:val="5B88CB12"/>
    <w:lvl w:ilvl="0" w:tplc="F23C764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C9"/>
    <w:rsid w:val="001148A5"/>
    <w:rsid w:val="001205D6"/>
    <w:rsid w:val="00276AB2"/>
    <w:rsid w:val="0027712D"/>
    <w:rsid w:val="0029560E"/>
    <w:rsid w:val="002A35D5"/>
    <w:rsid w:val="002E71D1"/>
    <w:rsid w:val="00444E7C"/>
    <w:rsid w:val="00446D3A"/>
    <w:rsid w:val="00571956"/>
    <w:rsid w:val="005B5E56"/>
    <w:rsid w:val="00696032"/>
    <w:rsid w:val="006C70CB"/>
    <w:rsid w:val="006F1642"/>
    <w:rsid w:val="007827CA"/>
    <w:rsid w:val="008C1FC9"/>
    <w:rsid w:val="008E1CE0"/>
    <w:rsid w:val="00925DF9"/>
    <w:rsid w:val="009F7BC3"/>
    <w:rsid w:val="00A07333"/>
    <w:rsid w:val="00CB321B"/>
    <w:rsid w:val="00CC5189"/>
    <w:rsid w:val="00CE15FE"/>
    <w:rsid w:val="00CE500E"/>
    <w:rsid w:val="00EB3896"/>
    <w:rsid w:val="00EE6AC8"/>
    <w:rsid w:val="00F10512"/>
    <w:rsid w:val="00F3223A"/>
    <w:rsid w:val="00F53B6E"/>
    <w:rsid w:val="00FE0139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2A8"/>
  <w15:docId w15:val="{5E6FB286-852B-46DD-AF8F-3641F70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C3"/>
  </w:style>
  <w:style w:type="paragraph" w:styleId="Stopka">
    <w:name w:val="footer"/>
    <w:basedOn w:val="Normalny"/>
    <w:link w:val="Stopka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C3"/>
  </w:style>
  <w:style w:type="paragraph" w:customStyle="1" w:styleId="Tekstdymka1">
    <w:name w:val="Tekst dymka1"/>
    <w:basedOn w:val="Normalny"/>
    <w:next w:val="Normalny"/>
    <w:rsid w:val="00571956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9FA5-2191-48BD-9B8D-FB187D1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4048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Rokicka-Czaban</dc:creator>
  <cp:keywords/>
  <dc:description/>
  <cp:lastModifiedBy>Agnieszka Charchan</cp:lastModifiedBy>
  <cp:revision>22</cp:revision>
  <dcterms:created xsi:type="dcterms:W3CDTF">2020-03-18T07:58:00Z</dcterms:created>
  <dcterms:modified xsi:type="dcterms:W3CDTF">2021-03-03T09:39:00Z</dcterms:modified>
</cp:coreProperties>
</file>